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Slide-by-Slide Revision Summaries</w:t>
      </w:r>
    </w:p>
    <w:p>
      <w:pPr>
        <w:pStyle w:val="Heading2"/>
      </w:pPr>
      <w:r>
        <w:t>Slide 1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1828800" cy="1028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lide_000_0m00m28s272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ListBullet"/>
        <w:spacing w:after="40"/>
      </w:pPr>
      <w:r>
        <w:t>Secure your own oxygen mask before assisting others, ensuring it covers both nose and mouth and is fastened tightly.</w:t>
      </w:r>
    </w:p>
    <w:p>
      <w:pPr>
        <w:pStyle w:val="ListBullet"/>
        <w:spacing w:after="40"/>
      </w:pPr>
      <w:r>
        <w:t>Breathe normally once the oxygen mask is in place.</w:t>
      </w:r>
    </w:p>
    <w:p>
      <w:pPr>
        <w:pStyle w:val="ListBullet"/>
        <w:spacing w:after="40"/>
      </w:pPr>
      <w:r>
        <w:t>Fasten and tighten your seatbelt whenever the seatbelt sign is on; lift the buckle to release.</w:t>
      </w:r>
    </w:p>
    <w:p>
      <w:pPr>
        <w:pStyle w:val="ListBullet"/>
        <w:spacing w:after="40"/>
      </w:pPr>
      <w:r>
        <w:t>Refer to the safety information card in your seat pocket for detailed safety instructions.</w:t>
      </w:r>
    </w:p>
    <w:p/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